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7BC41" w14:textId="4B87AC15" w:rsidR="00BC4E55" w:rsidRPr="002B7A9F" w:rsidRDefault="002B7A9F" w:rsidP="002B7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PENINGKATAN KAPASITAS LITERASI RUMAH PINTAR DAN BANTUAN </w:t>
      </w:r>
      <w:r w:rsidR="00040D63" w:rsidRPr="00EC1C64">
        <w:rPr>
          <w:rFonts w:ascii="Times New Roman" w:hAnsi="Times New Roman" w:cs="Times New Roman"/>
          <w:b/>
          <w:bCs/>
          <w:sz w:val="24"/>
          <w:szCs w:val="24"/>
        </w:rPr>
        <w:t>BIBIT MANGROVE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2B7A9F">
        <w:rPr>
          <w:rFonts w:ascii="Times New Roman" w:hAnsi="Times New Roman" w:cs="Times New Roman"/>
          <w:b/>
          <w:sz w:val="24"/>
          <w:szCs w:val="24"/>
        </w:rPr>
        <w:t>LAMPUNG MANGROVE CENTER (LMC)</w:t>
      </w:r>
      <w:r>
        <w:rPr>
          <w:rFonts w:ascii="Times New Roman" w:hAnsi="Times New Roman" w:cs="Times New Roman"/>
          <w:b/>
          <w:sz w:val="24"/>
          <w:szCs w:val="24"/>
        </w:rPr>
        <w:t xml:space="preserve"> DESA MARGASARI LAMPUNG TIMUR</w:t>
      </w:r>
    </w:p>
    <w:p w14:paraId="66E8E39C" w14:textId="20287DA3" w:rsidR="00874758" w:rsidRPr="00EC1C64" w:rsidRDefault="00040D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(LPPM)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</w:t>
      </w:r>
      <w:r w:rsidR="002E013E">
        <w:rPr>
          <w:rFonts w:ascii="Times New Roman" w:hAnsi="Times New Roman" w:cs="Times New Roman"/>
          <w:sz w:val="24"/>
          <w:szCs w:val="24"/>
        </w:rPr>
        <w:t>niversitas</w:t>
      </w:r>
      <w:proofErr w:type="spellEnd"/>
      <w:r w:rsidR="002E013E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="002E013E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="002E013E">
        <w:rPr>
          <w:rFonts w:ascii="Times New Roman" w:hAnsi="Times New Roman" w:cs="Times New Roman"/>
          <w:sz w:val="24"/>
          <w:szCs w:val="24"/>
        </w:rPr>
        <w:t xml:space="preserve"> 5</w:t>
      </w:r>
      <w:r w:rsidRPr="00EC1C64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Lampung Mangrove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(LMC)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C64">
        <w:rPr>
          <w:rFonts w:ascii="Times New Roman" w:hAnsi="Times New Roman" w:cs="Times New Roman"/>
          <w:sz w:val="24"/>
          <w:szCs w:val="24"/>
        </w:rPr>
        <w:t>2022  di</w:t>
      </w:r>
      <w:proofErr w:type="gram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Maringgai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Lampung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D27">
        <w:rPr>
          <w:rFonts w:ascii="Times New Roman" w:hAnsi="Times New Roman" w:cs="Times New Roman"/>
          <w:sz w:val="24"/>
          <w:szCs w:val="24"/>
        </w:rPr>
        <w:t>K</w:t>
      </w:r>
      <w:r w:rsidRPr="00EC1C64">
        <w:rPr>
          <w:rFonts w:ascii="Times New Roman" w:hAnsi="Times New Roman" w:cs="Times New Roman"/>
          <w:sz w:val="24"/>
          <w:szCs w:val="24"/>
        </w:rPr>
        <w:t>etua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D27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="00857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Lusmelia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Afria</w:t>
      </w:r>
      <w:r w:rsidR="00EC1C64">
        <w:rPr>
          <w:rFonts w:ascii="Times New Roman" w:hAnsi="Times New Roman" w:cs="Times New Roman"/>
          <w:sz w:val="24"/>
          <w:szCs w:val="24"/>
        </w:rPr>
        <w:t>n</w:t>
      </w:r>
      <w:r w:rsidRPr="00EC1C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Pokdarwis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LMC,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Darso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diinisiasi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Puslit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Lampung yang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(BPDAS LH) Way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Seputih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Sekampung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Daerah Lampung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1EC06" w14:textId="3C98C77E" w:rsidR="00874758" w:rsidRPr="00EC1C64" w:rsidRDefault="00EC1C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memperingati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Hari Mangrove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Seduni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r w:rsidR="00047548" w:rsidRPr="00EC1C6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r w:rsidR="00047548" w:rsidRPr="00EC1C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UN Educational, Scientific and Cultural Organization</w:t>
      </w:r>
      <w:r w:rsidR="00047548" w:rsidRPr="00EC1C64">
        <w:rPr>
          <w:rFonts w:ascii="Times New Roman" w:hAnsi="Times New Roman" w:cs="Times New Roman"/>
          <w:sz w:val="24"/>
          <w:szCs w:val="24"/>
        </w:rPr>
        <w:t xml:space="preserve"> (UNESCO)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Puslit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D2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857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Yanfika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kecintaan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mangrove yang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ekonimi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63" w:rsidRPr="00EC1C64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040D63"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sambutannya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1</w:t>
      </w:r>
      <w:r w:rsidRPr="00EC1C64">
        <w:rPr>
          <w:rFonts w:ascii="Times New Roman" w:hAnsi="Times New Roman" w:cs="Times New Roman"/>
          <w:sz w:val="24"/>
          <w:szCs w:val="24"/>
        </w:rPr>
        <w:t>2</w:t>
      </w:r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Lampung.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dialokasikan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D27">
        <w:rPr>
          <w:rFonts w:ascii="Times New Roman" w:hAnsi="Times New Roman" w:cs="Times New Roman"/>
          <w:sz w:val="24"/>
          <w:szCs w:val="24"/>
        </w:rPr>
        <w:t>M</w:t>
      </w:r>
      <w:r w:rsidR="00874758" w:rsidRPr="00EC1C64">
        <w:rPr>
          <w:rFonts w:ascii="Times New Roman" w:hAnsi="Times New Roman" w:cs="Times New Roman"/>
          <w:sz w:val="24"/>
          <w:szCs w:val="24"/>
        </w:rPr>
        <w:t>aringgai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, Lampung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berpesan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penangkal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abrasi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melestarikannya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Lusmelia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Darso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Pokdarwis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LMC,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mangrove LMC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548" w:rsidRPr="00EC1C64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="0004754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120 Ha.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2005,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mangrove yang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cikal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LMC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700 Ha. Hal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abrasi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ombak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mangrove yang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>.</w:t>
      </w:r>
    </w:p>
    <w:p w14:paraId="053B2FA8" w14:textId="77777777" w:rsidR="00726062" w:rsidRPr="00EC1C64" w:rsidRDefault="00040D63">
      <w:pPr>
        <w:rPr>
          <w:rFonts w:ascii="Times New Roman" w:hAnsi="Times New Roman" w:cs="Times New Roman"/>
          <w:sz w:val="24"/>
          <w:szCs w:val="24"/>
        </w:rPr>
      </w:pPr>
      <w:r w:rsidRPr="00EC1C6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mangrove, </w:t>
      </w:r>
      <w:r w:rsidR="00A01B43" w:rsidRPr="00EC1C64">
        <w:rPr>
          <w:rFonts w:ascii="Times New Roman" w:hAnsi="Times New Roman" w:cs="Times New Roman"/>
          <w:sz w:val="24"/>
          <w:szCs w:val="24"/>
        </w:rPr>
        <w:t xml:space="preserve">LPPM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Jaya,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B43" w:rsidRPr="00EC1C64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A01B43"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Helvi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di LMC yang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LMC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758" w:rsidRPr="00EC1C6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74758" w:rsidRPr="00EC1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CC9A3" w14:textId="60157880" w:rsidR="00040D63" w:rsidRDefault="00A01B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C6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Puslit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Pokdarwis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Margasari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TNI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C64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EC1C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CAA61" w14:textId="0AE129F4" w:rsidR="003C2090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4D21C938" w14:textId="09F82CC6" w:rsidR="003C2090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1315FACA" w14:textId="4D42D4AC" w:rsidR="003C2090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17E5BAA8" w14:textId="0D828729" w:rsidR="003C2090" w:rsidRDefault="003C20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97DDEE1" wp14:editId="65446FD1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E863" w14:textId="3FC936D6" w:rsidR="003C2090" w:rsidRDefault="003C20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LMC</w:t>
      </w:r>
    </w:p>
    <w:p w14:paraId="254974E7" w14:textId="0E168E80" w:rsidR="003C2090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12656A0B" w14:textId="5731EF31" w:rsidR="003C2090" w:rsidRDefault="003C20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3D45D52" wp14:editId="38D17994">
            <wp:extent cx="5731510" cy="42894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0F22" w14:textId="58808AE0" w:rsidR="003C2090" w:rsidRDefault="003C20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LMC</w:t>
      </w:r>
    </w:p>
    <w:p w14:paraId="4BE14D96" w14:textId="77777777" w:rsidR="003C2090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3A581C76" w14:textId="6148A5A5" w:rsidR="003C2090" w:rsidRDefault="003C20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078F6C" w14:textId="77777777" w:rsidR="003C2090" w:rsidRPr="00EC1C64" w:rsidRDefault="003C2090">
      <w:pPr>
        <w:rPr>
          <w:rFonts w:ascii="Times New Roman" w:hAnsi="Times New Roman" w:cs="Times New Roman"/>
          <w:sz w:val="24"/>
          <w:szCs w:val="24"/>
        </w:rPr>
      </w:pPr>
    </w:p>
    <w:p w14:paraId="0A222E54" w14:textId="77777777" w:rsidR="003B0DD1" w:rsidRPr="00EC1C64" w:rsidRDefault="003B0DD1">
      <w:pPr>
        <w:rPr>
          <w:rFonts w:ascii="Times New Roman" w:hAnsi="Times New Roman" w:cs="Times New Roman"/>
          <w:sz w:val="24"/>
          <w:szCs w:val="24"/>
        </w:rPr>
      </w:pPr>
    </w:p>
    <w:sectPr w:rsidR="003B0DD1" w:rsidRPr="00EC1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63"/>
    <w:rsid w:val="00040D63"/>
    <w:rsid w:val="00047548"/>
    <w:rsid w:val="00287B32"/>
    <w:rsid w:val="002B7A9F"/>
    <w:rsid w:val="002E013E"/>
    <w:rsid w:val="003B0DD1"/>
    <w:rsid w:val="003C2090"/>
    <w:rsid w:val="00634381"/>
    <w:rsid w:val="00726062"/>
    <w:rsid w:val="00857D27"/>
    <w:rsid w:val="00874758"/>
    <w:rsid w:val="00936D4C"/>
    <w:rsid w:val="00A01B43"/>
    <w:rsid w:val="00BC4E55"/>
    <w:rsid w:val="00C13143"/>
    <w:rsid w:val="00D2403F"/>
    <w:rsid w:val="00E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823D"/>
  <w15:chartTrackingRefBased/>
  <w15:docId w15:val="{F402E8FB-829B-41AD-8837-B9C8395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2022-09-08T02:24:00Z</dcterms:created>
  <dcterms:modified xsi:type="dcterms:W3CDTF">2022-09-08T02:24:00Z</dcterms:modified>
</cp:coreProperties>
</file>